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A121D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D33A26">
        <w:t>2</w:t>
      </w:r>
      <w:r w:rsidR="00E306B5">
        <w:t xml:space="preserve"> – </w:t>
      </w:r>
      <w:r w:rsidR="009406D6">
        <w:t>Practical 7</w:t>
      </w:r>
    </w:p>
    <w:p w14:paraId="2B75BC60" w14:textId="77777777" w:rsidR="00E306B5" w:rsidRPr="00D92B51" w:rsidRDefault="00221577" w:rsidP="00D92B51">
      <w:pPr>
        <w:pStyle w:val="Heading2"/>
        <w:rPr>
          <w:i/>
        </w:rPr>
      </w:pPr>
      <w:r w:rsidRPr="00D92B51">
        <w:rPr>
          <w:i/>
        </w:rPr>
        <w:t>Osmoregulation in ciliates</w:t>
      </w:r>
    </w:p>
    <w:p w14:paraId="5EC8808C" w14:textId="77777777" w:rsidR="00295E4C" w:rsidRDefault="0019329D" w:rsidP="00D92B51">
      <w:pPr>
        <w:pStyle w:val="Heading3"/>
      </w:pPr>
      <w:r>
        <w:t>Safety</w:t>
      </w:r>
    </w:p>
    <w:p w14:paraId="35EBFB65" w14:textId="77777777" w:rsidR="00E9186E" w:rsidRDefault="00E9186E" w:rsidP="00E9186E">
      <w:pPr>
        <w:pStyle w:val="Liststyle"/>
        <w:ind w:left="426" w:hanging="426"/>
      </w:pPr>
      <w:r>
        <w:sym w:font="Symbol" w:char="F0B7"/>
      </w:r>
      <w:r>
        <w:tab/>
        <w:t>There are no specific safety hazards associated with this practical.</w:t>
      </w:r>
    </w:p>
    <w:p w14:paraId="6DC4E979" w14:textId="77777777" w:rsidR="00295E4C" w:rsidRDefault="00295E4C" w:rsidP="0019329D">
      <w:pPr>
        <w:pStyle w:val="Heading3"/>
      </w:pPr>
      <w:r>
        <w:t>Apparatus and materials</w:t>
      </w:r>
    </w:p>
    <w:p w14:paraId="363DB913" w14:textId="6AF872FC" w:rsidR="00221577" w:rsidRDefault="00D92B51" w:rsidP="00D92B51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culture</w:t>
      </w:r>
      <w:proofErr w:type="gramEnd"/>
      <w:r>
        <w:t xml:space="preserve"> </w:t>
      </w:r>
      <w:r w:rsidR="00221577">
        <w:t>of ciliates (</w:t>
      </w:r>
      <w:r w:rsidR="005501E8">
        <w:t xml:space="preserve">e.g. </w:t>
      </w:r>
      <w:r w:rsidR="005501E8">
        <w:rPr>
          <w:i/>
        </w:rPr>
        <w:t xml:space="preserve">Vorticella </w:t>
      </w:r>
      <w:r w:rsidR="005501E8" w:rsidRPr="00D92B51">
        <w:t>or</w:t>
      </w:r>
      <w:r w:rsidR="00221577" w:rsidRPr="00221577">
        <w:rPr>
          <w:i/>
        </w:rPr>
        <w:t xml:space="preserve"> </w:t>
      </w:r>
      <w:r w:rsidR="00221577">
        <w:rPr>
          <w:i/>
        </w:rPr>
        <w:t>S</w:t>
      </w:r>
      <w:r w:rsidR="00221577" w:rsidRPr="00221577">
        <w:rPr>
          <w:i/>
        </w:rPr>
        <w:t>tentor</w:t>
      </w:r>
      <w:r w:rsidR="00462CAD">
        <w:t>,</w:t>
      </w:r>
      <w:r>
        <w:t xml:space="preserve"> s</w:t>
      </w:r>
      <w:r w:rsidR="00221577">
        <w:t>talked ciliates are easiest to observe)</w:t>
      </w:r>
    </w:p>
    <w:p w14:paraId="78F1D9F4" w14:textId="77777777" w:rsidR="00221577" w:rsidRDefault="00D92B51" w:rsidP="00D92B51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microscope</w:t>
      </w:r>
      <w:proofErr w:type="gramEnd"/>
    </w:p>
    <w:p w14:paraId="2FC5DB72" w14:textId="5D2B3B4E" w:rsidR="00727137" w:rsidRDefault="00727137" w:rsidP="00D92B51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cavity</w:t>
      </w:r>
      <w:proofErr w:type="gramEnd"/>
      <w:r>
        <w:t xml:space="preserve"> slides</w:t>
      </w:r>
    </w:p>
    <w:p w14:paraId="23F0BEA5" w14:textId="77777777" w:rsidR="00727137" w:rsidRPr="00C3101B" w:rsidRDefault="00727137" w:rsidP="00727137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rPr>
          <w:rFonts w:eastAsia="PMingLiU"/>
        </w:rPr>
        <w:t>distilled</w:t>
      </w:r>
      <w:proofErr w:type="gramEnd"/>
      <w:r>
        <w:rPr>
          <w:rFonts w:eastAsia="PMingLiU"/>
        </w:rPr>
        <w:t xml:space="preserve"> water</w:t>
      </w:r>
    </w:p>
    <w:p w14:paraId="71434D7D" w14:textId="77777777" w:rsidR="00221577" w:rsidRPr="00221577" w:rsidRDefault="00D92B51" w:rsidP="00D92B51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dilutions</w:t>
      </w:r>
      <w:proofErr w:type="gramEnd"/>
      <w:r>
        <w:t xml:space="preserve"> </w:t>
      </w:r>
      <w:r w:rsidR="00221577">
        <w:t>of salt water</w:t>
      </w:r>
      <w:r w:rsidR="00221577">
        <w:rPr>
          <w:rFonts w:eastAsia="PMingLiU" w:hint="eastAsia"/>
        </w:rPr>
        <w:t xml:space="preserve"> </w:t>
      </w:r>
      <w:r>
        <w:rPr>
          <w:rFonts w:eastAsia="PMingLiU"/>
        </w:rPr>
        <w:t xml:space="preserve">at </w:t>
      </w:r>
      <w:r>
        <w:rPr>
          <w:rFonts w:eastAsia="PMingLiU" w:hint="eastAsia"/>
        </w:rPr>
        <w:t>0.1%, 0.2%, 0.4%</w:t>
      </w:r>
      <w:r w:rsidR="00221577">
        <w:rPr>
          <w:rFonts w:eastAsia="PMingLiU" w:hint="eastAsia"/>
        </w:rPr>
        <w:t xml:space="preserve"> and 0.8% </w:t>
      </w:r>
      <w:r w:rsidR="00221577">
        <w:rPr>
          <w:rFonts w:eastAsia="PMingLiU"/>
        </w:rPr>
        <w:t>(</w:t>
      </w:r>
      <w:r w:rsidR="00221577">
        <w:rPr>
          <w:rFonts w:eastAsia="PMingLiU" w:hint="eastAsia"/>
        </w:rPr>
        <w:t>sea</w:t>
      </w:r>
      <w:r>
        <w:rPr>
          <w:rFonts w:eastAsia="PMingLiU"/>
        </w:rPr>
        <w:t xml:space="preserve"> </w:t>
      </w:r>
      <w:r w:rsidR="00221577">
        <w:rPr>
          <w:rFonts w:eastAsia="PMingLiU" w:hint="eastAsia"/>
        </w:rPr>
        <w:t>water</w:t>
      </w:r>
      <w:r w:rsidR="00221577">
        <w:rPr>
          <w:rFonts w:eastAsia="PMingLiU"/>
        </w:rPr>
        <w:t xml:space="preserve"> can be used)</w:t>
      </w:r>
    </w:p>
    <w:p w14:paraId="3AB94CD2" w14:textId="65CE8EB0" w:rsidR="00C3101B" w:rsidRPr="00221577" w:rsidRDefault="00D92B51" w:rsidP="00D92B51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727137">
        <w:t>dropping</w:t>
      </w:r>
      <w:proofErr w:type="gramEnd"/>
      <w:r w:rsidR="00727137">
        <w:t xml:space="preserve"> </w:t>
      </w:r>
      <w:r>
        <w:rPr>
          <w:rFonts w:eastAsia="PMingLiU"/>
        </w:rPr>
        <w:t>pipette for each dilution of salt water</w:t>
      </w:r>
    </w:p>
    <w:p w14:paraId="71C4DA92" w14:textId="77777777" w:rsidR="00295E4C" w:rsidRDefault="00295E4C" w:rsidP="0019329D">
      <w:pPr>
        <w:pStyle w:val="Heading3"/>
      </w:pPr>
      <w:r>
        <w:t>Introduction</w:t>
      </w:r>
    </w:p>
    <w:p w14:paraId="2801FB6A" w14:textId="3242EBCF" w:rsidR="00295E4C" w:rsidRPr="00295E4C" w:rsidRDefault="00295E4C" w:rsidP="00295E4C">
      <w:r>
        <w:t xml:space="preserve">In this practical, you will </w:t>
      </w:r>
      <w:r w:rsidR="00221577">
        <w:t>observe the effect of salinity on the contractile vac</w:t>
      </w:r>
      <w:r w:rsidR="00D92B51">
        <w:t xml:space="preserve">uole of ciliate organisms. </w:t>
      </w:r>
      <w:r w:rsidR="00727137">
        <w:t>Osmoregulation</w:t>
      </w:r>
      <w:r w:rsidR="00221577">
        <w:t xml:space="preserve"> is the control of w</w:t>
      </w:r>
      <w:r w:rsidR="00727137">
        <w:t>ater and salt balance within an</w:t>
      </w:r>
      <w:r w:rsidR="00221577">
        <w:t xml:space="preserve"> organism.</w:t>
      </w:r>
      <w:r w:rsidR="00D92B51">
        <w:t xml:space="preserve"> </w:t>
      </w:r>
      <w:r w:rsidR="00221577">
        <w:t>In humans</w:t>
      </w:r>
      <w:r w:rsidR="00727137">
        <w:t>,</w:t>
      </w:r>
      <w:r w:rsidR="00221577">
        <w:t xml:space="preserve"> the kidney is the organ of </w:t>
      </w:r>
      <w:r w:rsidR="00727137">
        <w:t>osmoregulation, removing</w:t>
      </w:r>
      <w:r w:rsidR="00221577">
        <w:t xml:space="preserve"> excess water and salts from the blood to maintain homeostasis.</w:t>
      </w:r>
      <w:r w:rsidR="00D92B51">
        <w:t xml:space="preserve"> </w:t>
      </w:r>
      <w:r w:rsidR="00727137">
        <w:t>Ciliates, which are</w:t>
      </w:r>
      <w:r w:rsidR="00221577">
        <w:t xml:space="preserve"> small freshwater organisms</w:t>
      </w:r>
      <w:r w:rsidR="00727137">
        <w:t>, collect</w:t>
      </w:r>
      <w:r w:rsidR="00221577">
        <w:t xml:space="preserve"> water in their contractile vacuoles and it is expelled from the body through the outer membrane of the organism.</w:t>
      </w:r>
    </w:p>
    <w:p w14:paraId="6F16EC65" w14:textId="77777777" w:rsidR="0019329D" w:rsidRDefault="00295E4C" w:rsidP="0019329D">
      <w:pPr>
        <w:pStyle w:val="Heading3"/>
      </w:pPr>
      <w:r>
        <w:t>Procedure</w:t>
      </w:r>
    </w:p>
    <w:p w14:paraId="3016BB17" w14:textId="16DE55CA" w:rsidR="00727137" w:rsidRDefault="00727137" w:rsidP="00727137">
      <w:pPr>
        <w:ind w:left="426" w:hanging="426"/>
      </w:pPr>
      <w:r w:rsidRPr="00727137">
        <w:rPr>
          <w:b/>
        </w:rPr>
        <w:t>1</w:t>
      </w:r>
      <w:r>
        <w:tab/>
      </w:r>
      <w:r w:rsidR="00221577">
        <w:t>Place</w:t>
      </w:r>
      <w:r>
        <w:t xml:space="preserve"> the ciliates in a cavity slide</w:t>
      </w:r>
      <w:r w:rsidR="00221577">
        <w:t xml:space="preserve"> and cover them with distilled water.</w:t>
      </w:r>
    </w:p>
    <w:p w14:paraId="5D77C531" w14:textId="7F0CBFA6" w:rsidR="00F419E7" w:rsidRDefault="00727137" w:rsidP="00727137">
      <w:pPr>
        <w:ind w:left="426" w:hanging="426"/>
      </w:pPr>
      <w:r w:rsidRPr="00727137">
        <w:rPr>
          <w:b/>
        </w:rPr>
        <w:t>2</w:t>
      </w:r>
      <w:r>
        <w:tab/>
      </w:r>
      <w:r w:rsidR="00221577">
        <w:t xml:space="preserve">Observe the formation of a contractile vacuole and </w:t>
      </w:r>
      <w:r w:rsidR="00E03B4E">
        <w:t>count</w:t>
      </w:r>
      <w:r w:rsidR="00221577">
        <w:t xml:space="preserve"> the number of times it contracts in a period </w:t>
      </w:r>
      <w:r w:rsidR="00C3101B">
        <w:t>of 2</w:t>
      </w:r>
      <w:r w:rsidR="00221577">
        <w:t xml:space="preserve"> minutes</w:t>
      </w:r>
      <w:r w:rsidR="00505FDC">
        <w:t xml:space="preserve"> (or other suitable time period, depending on your organisms)</w:t>
      </w:r>
      <w:r w:rsidR="00221577">
        <w:t>.</w:t>
      </w:r>
      <w:r w:rsidR="00D92B51">
        <w:t xml:space="preserve"> </w:t>
      </w:r>
      <w:r w:rsidR="00505FDC">
        <w:t>Record your results</w:t>
      </w:r>
      <w:r>
        <w:t>.</w:t>
      </w:r>
    </w:p>
    <w:p w14:paraId="44E82A23" w14:textId="144AEC31" w:rsidR="00525823" w:rsidRPr="00525823" w:rsidRDefault="00727137" w:rsidP="00727137">
      <w:pPr>
        <w:ind w:left="426" w:hanging="426"/>
      </w:pPr>
      <w:r w:rsidRPr="00727137">
        <w:rPr>
          <w:b/>
        </w:rPr>
        <w:t>3</w:t>
      </w:r>
      <w:r>
        <w:tab/>
      </w:r>
      <w:r w:rsidR="00525823" w:rsidRPr="00525823">
        <w:t xml:space="preserve">Remove the slide from the microscope </w:t>
      </w:r>
      <w:r w:rsidR="00525823">
        <w:t xml:space="preserve">stage </w:t>
      </w:r>
      <w:r w:rsidR="00525823" w:rsidRPr="00525823">
        <w:t>or turn off the light so that the organisms do not become too hot. Remove as much of the distilled water as possible from the cavi</w:t>
      </w:r>
      <w:r w:rsidR="00525823">
        <w:t xml:space="preserve">ty slide using a fine pipette. </w:t>
      </w:r>
      <w:r w:rsidR="00525823" w:rsidRPr="00525823">
        <w:t>Replace the water with a 0.1% salt solution. Organisms should be allo</w:t>
      </w:r>
      <w:r w:rsidR="00462CAD">
        <w:t>wed to ‘rest’ for a period of 2</w:t>
      </w:r>
      <w:r w:rsidR="00525823">
        <w:t xml:space="preserve"> or </w:t>
      </w:r>
      <w:r w:rsidR="00462CAD">
        <w:t>3</w:t>
      </w:r>
      <w:r w:rsidR="00525823" w:rsidRPr="00525823">
        <w:t xml:space="preserve"> minutes to enable them to equilibrate to the new conditions before new readings are taken. </w:t>
      </w:r>
      <w:r w:rsidR="00525823">
        <w:t>Record the number of contractions of the vacuole at this concentration.</w:t>
      </w:r>
    </w:p>
    <w:p w14:paraId="3E04BF2D" w14:textId="6BC14FB6" w:rsidR="00221577" w:rsidRDefault="00727137" w:rsidP="00727137">
      <w:pPr>
        <w:ind w:left="426" w:hanging="426"/>
      </w:pPr>
      <w:r w:rsidRPr="00727137">
        <w:rPr>
          <w:b/>
        </w:rPr>
        <w:t>4</w:t>
      </w:r>
      <w:r>
        <w:tab/>
      </w:r>
      <w:r w:rsidR="00221577">
        <w:t xml:space="preserve">Repeat step </w:t>
      </w:r>
      <w:r w:rsidRPr="00E03B4E">
        <w:rPr>
          <w:b/>
        </w:rPr>
        <w:t>3</w:t>
      </w:r>
      <w:r w:rsidR="00221577">
        <w:t xml:space="preserve"> for the three other concentrations and then</w:t>
      </w:r>
      <w:r w:rsidR="00505FDC">
        <w:t xml:space="preserve"> replace the salt solution with distilled water again.</w:t>
      </w:r>
      <w:r w:rsidR="00525823">
        <w:t xml:space="preserve"> Use a fresh dropping pipette for each dilution of salt water.</w:t>
      </w:r>
    </w:p>
    <w:p w14:paraId="57270886" w14:textId="1A03AEEF" w:rsidR="00295E4C" w:rsidRDefault="00727137" w:rsidP="00727137">
      <w:pPr>
        <w:ind w:left="426" w:hanging="426"/>
      </w:pPr>
      <w:r w:rsidRPr="00727137">
        <w:rPr>
          <w:b/>
        </w:rPr>
        <w:t>5</w:t>
      </w:r>
      <w:r>
        <w:tab/>
      </w:r>
      <w:r w:rsidR="00505FDC">
        <w:t xml:space="preserve">Return the organisms to their original culture and make a table </w:t>
      </w:r>
      <w:r w:rsidR="00C3101B">
        <w:t>of your</w:t>
      </w:r>
      <w:r w:rsidR="00505FDC">
        <w:t xml:space="preserve"> results.</w:t>
      </w:r>
    </w:p>
    <w:p w14:paraId="0F7EDB18" w14:textId="0053F5D7" w:rsidR="00505FDC" w:rsidRDefault="00727137" w:rsidP="00727137">
      <w:pPr>
        <w:ind w:left="426" w:hanging="426"/>
      </w:pPr>
      <w:r w:rsidRPr="00727137">
        <w:rPr>
          <w:b/>
        </w:rPr>
        <w:t>6</w:t>
      </w:r>
      <w:r>
        <w:tab/>
      </w:r>
      <w:r w:rsidR="00505FDC">
        <w:t xml:space="preserve">Plot a graph of concentration </w:t>
      </w:r>
      <w:r w:rsidR="00E03B4E">
        <w:t xml:space="preserve">of salt solution </w:t>
      </w:r>
      <w:r w:rsidR="00505FDC">
        <w:t>against number of contractions per unit time.</w:t>
      </w:r>
    </w:p>
    <w:p w14:paraId="10A7D61A" w14:textId="77777777" w:rsidR="00295E4C" w:rsidRDefault="00295E4C" w:rsidP="00295E4C">
      <w:pPr>
        <w:pStyle w:val="Heading3"/>
      </w:pPr>
      <w:r>
        <w:t>Questions</w:t>
      </w:r>
      <w:r w:rsidR="00505FDC">
        <w:t xml:space="preserve"> and further work</w:t>
      </w:r>
    </w:p>
    <w:p w14:paraId="11CD67A2" w14:textId="2CC42790" w:rsidR="00505FDC" w:rsidRDefault="00505FDC" w:rsidP="00727137">
      <w:pPr>
        <w:pStyle w:val="Question"/>
        <w:ind w:left="426" w:hanging="426"/>
        <w:rPr>
          <w:rFonts w:eastAsia="PMingLiU"/>
        </w:rPr>
      </w:pPr>
      <w:r w:rsidRPr="00727137">
        <w:rPr>
          <w:b/>
        </w:rPr>
        <w:t>1</w:t>
      </w:r>
      <w:r>
        <w:tab/>
      </w:r>
      <w:r>
        <w:rPr>
          <w:rFonts w:eastAsia="PMingLiU" w:hint="eastAsia"/>
        </w:rPr>
        <w:t xml:space="preserve">What </w:t>
      </w:r>
      <w:r>
        <w:rPr>
          <w:rFonts w:eastAsia="PMingLiU"/>
        </w:rPr>
        <w:t>was</w:t>
      </w:r>
      <w:r>
        <w:rPr>
          <w:rFonts w:eastAsia="PMingLiU" w:hint="eastAsia"/>
        </w:rPr>
        <w:t xml:space="preserve"> your initial hypothesis </w:t>
      </w:r>
      <w:r>
        <w:rPr>
          <w:rFonts w:eastAsia="PMingLiU"/>
        </w:rPr>
        <w:t xml:space="preserve">with respect </w:t>
      </w:r>
      <w:r>
        <w:rPr>
          <w:rFonts w:eastAsia="PMingLiU" w:hint="eastAsia"/>
        </w:rPr>
        <w:t xml:space="preserve">to the </w:t>
      </w:r>
      <w:r>
        <w:rPr>
          <w:rFonts w:eastAsia="PMingLiU"/>
        </w:rPr>
        <w:t xml:space="preserve">likely </w:t>
      </w:r>
      <w:r>
        <w:rPr>
          <w:rFonts w:eastAsia="PMingLiU" w:hint="eastAsia"/>
        </w:rPr>
        <w:t>results of this experiment?</w:t>
      </w:r>
    </w:p>
    <w:p w14:paraId="7C2E8E0F" w14:textId="77777777" w:rsidR="00E03B4E" w:rsidRDefault="00E03B4E" w:rsidP="00727137">
      <w:pPr>
        <w:pStyle w:val="Question"/>
        <w:ind w:left="426" w:hanging="426"/>
        <w:rPr>
          <w:rFonts w:eastAsia="PMingLiU"/>
        </w:rPr>
      </w:pPr>
    </w:p>
    <w:p w14:paraId="100D7092" w14:textId="4C355E3E" w:rsidR="00505FDC" w:rsidRDefault="00505FDC" w:rsidP="00727137">
      <w:pPr>
        <w:pStyle w:val="Question"/>
        <w:ind w:left="426" w:hanging="426"/>
        <w:rPr>
          <w:rFonts w:eastAsia="PMingLiU"/>
        </w:rPr>
      </w:pPr>
      <w:r w:rsidRPr="00727137">
        <w:rPr>
          <w:rFonts w:eastAsia="PMingLiU"/>
          <w:b/>
        </w:rPr>
        <w:t>2</w:t>
      </w:r>
      <w:r>
        <w:rPr>
          <w:rFonts w:eastAsia="PMingLiU"/>
        </w:rPr>
        <w:tab/>
        <w:t xml:space="preserve">Explain </w:t>
      </w:r>
      <w:r w:rsidR="00E03B4E">
        <w:rPr>
          <w:rFonts w:eastAsia="PMingLiU"/>
        </w:rPr>
        <w:t>the</w:t>
      </w:r>
      <w:r>
        <w:rPr>
          <w:rFonts w:eastAsia="PMingLiU"/>
        </w:rPr>
        <w:t xml:space="preserve"> reasoning </w:t>
      </w:r>
      <w:r w:rsidR="00E03B4E">
        <w:rPr>
          <w:rFonts w:eastAsia="PMingLiU"/>
        </w:rPr>
        <w:t>behind</w:t>
      </w:r>
      <w:r w:rsidR="00E03B4E">
        <w:rPr>
          <w:rFonts w:eastAsia="PMingLiU" w:hint="eastAsia"/>
        </w:rPr>
        <w:t xml:space="preserve"> your hypothesis.</w:t>
      </w:r>
    </w:p>
    <w:p w14:paraId="31FFC12A" w14:textId="77777777" w:rsidR="00525823" w:rsidRDefault="00525823" w:rsidP="00727137">
      <w:pPr>
        <w:pStyle w:val="Question"/>
        <w:ind w:left="426" w:hanging="426"/>
        <w:rPr>
          <w:rFonts w:eastAsia="PMingLiU"/>
        </w:rPr>
      </w:pPr>
    </w:p>
    <w:p w14:paraId="694253CC" w14:textId="721BDD25" w:rsidR="00E03B4E" w:rsidRPr="00525823" w:rsidRDefault="00505FDC" w:rsidP="00727137">
      <w:pPr>
        <w:pStyle w:val="Question"/>
        <w:ind w:left="426" w:hanging="426"/>
        <w:rPr>
          <w:rFonts w:eastAsia="PMingLiU"/>
        </w:rPr>
      </w:pPr>
      <w:r w:rsidRPr="00727137">
        <w:rPr>
          <w:rFonts w:eastAsia="PMingLiU"/>
          <w:b/>
        </w:rPr>
        <w:t>3</w:t>
      </w:r>
      <w:r>
        <w:rPr>
          <w:rFonts w:eastAsia="PMingLiU"/>
        </w:rPr>
        <w:tab/>
        <w:t>How would you expect the results to be different if you carried out the experiment with marine rather than freshwater organisms</w:t>
      </w:r>
      <w:r>
        <w:rPr>
          <w:rFonts w:eastAsia="PMingLiU" w:hint="eastAsia"/>
        </w:rPr>
        <w:t xml:space="preserve"> </w:t>
      </w:r>
      <w:r>
        <w:rPr>
          <w:rFonts w:eastAsia="PMingLiU"/>
        </w:rPr>
        <w:t>(</w:t>
      </w:r>
      <w:proofErr w:type="spellStart"/>
      <w:r>
        <w:rPr>
          <w:rFonts w:eastAsia="PMingLiU" w:hint="eastAsia"/>
        </w:rPr>
        <w:t>protistans</w:t>
      </w:r>
      <w:proofErr w:type="spellEnd"/>
      <w:r>
        <w:rPr>
          <w:rFonts w:eastAsia="PMingLiU"/>
        </w:rPr>
        <w:t>)?</w:t>
      </w:r>
    </w:p>
    <w:sectPr w:rsidR="00E03B4E" w:rsidRPr="0052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6FEE4" w14:textId="77777777" w:rsidR="00F976B6" w:rsidRDefault="00F976B6">
      <w:r>
        <w:separator/>
      </w:r>
    </w:p>
  </w:endnote>
  <w:endnote w:type="continuationSeparator" w:id="0">
    <w:p w14:paraId="247B35BC" w14:textId="77777777" w:rsidR="00F976B6" w:rsidRDefault="00F9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3C2E9" w14:textId="77777777" w:rsidR="00124C15" w:rsidRDefault="00124C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9A0E1" w14:textId="27D07AD1" w:rsidR="00525823" w:rsidRDefault="00124C15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525823">
      <w:t xml:space="preserve"> Cambridge University Press 2014. All rights reserved.</w:t>
    </w:r>
    <w:r w:rsidR="00525823">
      <w:tab/>
      <w:t xml:space="preserve">Page </w:t>
    </w:r>
    <w:r w:rsidR="00525823">
      <w:rPr>
        <w:rStyle w:val="PageNumber"/>
      </w:rPr>
      <w:fldChar w:fldCharType="begin"/>
    </w:r>
    <w:r w:rsidR="00525823">
      <w:rPr>
        <w:rStyle w:val="PageNumber"/>
      </w:rPr>
      <w:instrText xml:space="preserve"> PAGE </w:instrText>
    </w:r>
    <w:r w:rsidR="00525823">
      <w:rPr>
        <w:rStyle w:val="PageNumber"/>
      </w:rPr>
      <w:fldChar w:fldCharType="separate"/>
    </w:r>
    <w:r>
      <w:rPr>
        <w:rStyle w:val="PageNumber"/>
        <w:noProof/>
      </w:rPr>
      <w:t>1</w:t>
    </w:r>
    <w:r w:rsidR="00525823">
      <w:rPr>
        <w:rStyle w:val="PageNumber"/>
      </w:rPr>
      <w:fldChar w:fldCharType="end"/>
    </w:r>
    <w:r w:rsidR="00525823">
      <w:rPr>
        <w:rStyle w:val="PageNumber"/>
      </w:rPr>
      <w:t xml:space="preserve"> of </w:t>
    </w:r>
    <w:r w:rsidR="00525823">
      <w:rPr>
        <w:rStyle w:val="PageNumber"/>
      </w:rPr>
      <w:fldChar w:fldCharType="begin"/>
    </w:r>
    <w:r w:rsidR="00525823">
      <w:rPr>
        <w:rStyle w:val="PageNumber"/>
      </w:rPr>
      <w:instrText xml:space="preserve"> NUMPAGES </w:instrText>
    </w:r>
    <w:r w:rsidR="00525823">
      <w:rPr>
        <w:rStyle w:val="PageNumber"/>
      </w:rPr>
      <w:fldChar w:fldCharType="separate"/>
    </w:r>
    <w:r>
      <w:rPr>
        <w:rStyle w:val="PageNumber"/>
        <w:noProof/>
      </w:rPr>
      <w:t>1</w:t>
    </w:r>
    <w:r w:rsidR="00525823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C6851" w14:textId="77777777" w:rsidR="00124C15" w:rsidRDefault="00124C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26366" w14:textId="77777777" w:rsidR="00F976B6" w:rsidRDefault="00F976B6">
      <w:r>
        <w:separator/>
      </w:r>
    </w:p>
  </w:footnote>
  <w:footnote w:type="continuationSeparator" w:id="0">
    <w:p w14:paraId="5E9CF08C" w14:textId="77777777" w:rsidR="00F976B6" w:rsidRDefault="00F97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37594" w14:textId="77777777" w:rsidR="00124C15" w:rsidRDefault="00124C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A0177" w14:textId="77777777" w:rsidR="00525823" w:rsidRDefault="00525823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359BC2E5" wp14:editId="3390AC73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17591" w14:textId="77777777" w:rsidR="00124C15" w:rsidRDefault="00124C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1C96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748CA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9D6CC78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5F6A04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D631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3E79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188D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6E01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1C5C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963B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7EF3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7CF8D17A"/>
    <w:lvl w:ilvl="0" w:tplc="00BC8204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583E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F6F7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A3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6CD8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E0AC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A6BB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3C66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B69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A0C9A"/>
    <w:rsid w:val="000C6ABF"/>
    <w:rsid w:val="000E0D73"/>
    <w:rsid w:val="00113667"/>
    <w:rsid w:val="00124C15"/>
    <w:rsid w:val="0019329D"/>
    <w:rsid w:val="001E666D"/>
    <w:rsid w:val="00221577"/>
    <w:rsid w:val="00227C22"/>
    <w:rsid w:val="00295E4C"/>
    <w:rsid w:val="00324660"/>
    <w:rsid w:val="00382EB2"/>
    <w:rsid w:val="00412F1B"/>
    <w:rsid w:val="00462CAD"/>
    <w:rsid w:val="00505FDC"/>
    <w:rsid w:val="00525823"/>
    <w:rsid w:val="005501E8"/>
    <w:rsid w:val="00593726"/>
    <w:rsid w:val="00626016"/>
    <w:rsid w:val="00663570"/>
    <w:rsid w:val="00670D11"/>
    <w:rsid w:val="006B4460"/>
    <w:rsid w:val="00727137"/>
    <w:rsid w:val="007C6E69"/>
    <w:rsid w:val="00853FFF"/>
    <w:rsid w:val="008D5B74"/>
    <w:rsid w:val="009406D6"/>
    <w:rsid w:val="009E375C"/>
    <w:rsid w:val="009F2AA1"/>
    <w:rsid w:val="00B34ED6"/>
    <w:rsid w:val="00B977F1"/>
    <w:rsid w:val="00C3101B"/>
    <w:rsid w:val="00C354A9"/>
    <w:rsid w:val="00CC2500"/>
    <w:rsid w:val="00CF1450"/>
    <w:rsid w:val="00D33A26"/>
    <w:rsid w:val="00D92B51"/>
    <w:rsid w:val="00E03B4E"/>
    <w:rsid w:val="00E306B5"/>
    <w:rsid w:val="00E62C13"/>
    <w:rsid w:val="00E70181"/>
    <w:rsid w:val="00E9186E"/>
    <w:rsid w:val="00E97361"/>
    <w:rsid w:val="00EC1998"/>
    <w:rsid w:val="00EF47B3"/>
    <w:rsid w:val="00F419E7"/>
    <w:rsid w:val="00F976B6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6FFB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0</TotalTime>
  <Pages>1</Pages>
  <Words>383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2014-04-23T06:40:00Z</cp:lastPrinted>
  <dcterms:created xsi:type="dcterms:W3CDTF">2014-04-18T10:51:00Z</dcterms:created>
  <dcterms:modified xsi:type="dcterms:W3CDTF">2014-05-21T14:01:00Z</dcterms:modified>
</cp:coreProperties>
</file>